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178F6" w14:textId="77777777" w:rsidR="00F07B0A" w:rsidRDefault="00F07B0A" w:rsidP="00F07B0A">
      <w:pPr>
        <w:tabs>
          <w:tab w:val="num" w:pos="360"/>
        </w:tabs>
        <w:ind w:left="360" w:hanging="360"/>
        <w:jc w:val="both"/>
      </w:pPr>
    </w:p>
    <w:p w14:paraId="0F84C0F1" w14:textId="5AA88030" w:rsidR="00F07B0A" w:rsidRPr="00F07B0A" w:rsidRDefault="00F07B0A" w:rsidP="00F07B0A">
      <w:pPr>
        <w:jc w:val="both"/>
        <w:rPr>
          <w:rFonts w:ascii="Arial" w:hAnsi="Arial" w:cs="Arial"/>
          <w:b/>
          <w:bCs/>
        </w:rPr>
      </w:pPr>
      <w:r w:rsidRPr="00F07B0A">
        <w:rPr>
          <w:rFonts w:ascii="Arial" w:hAnsi="Arial" w:cs="Arial"/>
          <w:b/>
          <w:bCs/>
        </w:rPr>
        <w:t>Seznam stanovišť zvláštních sběrných nádob v obci Lipovec:</w:t>
      </w:r>
    </w:p>
    <w:p w14:paraId="01776154" w14:textId="77777777" w:rsidR="00F07B0A" w:rsidRDefault="00F07B0A" w:rsidP="00F07B0A">
      <w:pPr>
        <w:jc w:val="both"/>
        <w:rPr>
          <w:rFonts w:ascii="Arial" w:hAnsi="Arial" w:cs="Arial"/>
          <w:sz w:val="22"/>
          <w:szCs w:val="22"/>
        </w:rPr>
      </w:pPr>
    </w:p>
    <w:p w14:paraId="516265E2" w14:textId="77777777" w:rsidR="00F45A80" w:rsidRDefault="00F45A80" w:rsidP="00F45A80">
      <w:pPr>
        <w:pStyle w:val="NormlnIMP"/>
        <w:tabs>
          <w:tab w:val="num" w:pos="540"/>
          <w:tab w:val="num" w:pos="927"/>
        </w:tabs>
        <w:suppressAutoHyphens w:val="0"/>
        <w:overflowPunct/>
        <w:autoSpaceDE/>
        <w:autoSpaceDN/>
        <w:adjustRightInd/>
        <w:spacing w:line="240" w:lineRule="auto"/>
        <w:textAlignment w:val="auto"/>
        <w:rPr>
          <w:rFonts w:ascii="Arial" w:hAnsi="Arial" w:cs="Arial"/>
          <w:sz w:val="22"/>
          <w:szCs w:val="22"/>
        </w:rPr>
      </w:pPr>
    </w:p>
    <w:p w14:paraId="5386F04B" w14:textId="77777777" w:rsidR="00F45A80" w:rsidRDefault="00F45A80" w:rsidP="00F45A80">
      <w:pPr>
        <w:pStyle w:val="NormlnIMP"/>
        <w:tabs>
          <w:tab w:val="num" w:pos="540"/>
          <w:tab w:val="num" w:pos="927"/>
        </w:tabs>
        <w:suppressAutoHyphens w:val="0"/>
        <w:overflowPunct/>
        <w:autoSpaceDE/>
        <w:autoSpaceDN/>
        <w:adjustRightInd/>
        <w:spacing w:line="240" w:lineRule="auto"/>
        <w:textAlignment w:val="auto"/>
        <w:rPr>
          <w:rFonts w:ascii="Arial" w:hAnsi="Arial" w:cs="Arial"/>
          <w:sz w:val="22"/>
          <w:szCs w:val="22"/>
        </w:rPr>
      </w:pPr>
    </w:p>
    <w:p w14:paraId="121B7CC5" w14:textId="11938281" w:rsidR="00F45A80" w:rsidRDefault="00F45A80" w:rsidP="00F45A80">
      <w:pPr>
        <w:pStyle w:val="NormlnIMP"/>
        <w:tabs>
          <w:tab w:val="num" w:pos="540"/>
          <w:tab w:val="num" w:pos="927"/>
        </w:tabs>
        <w:suppressAutoHyphens w:val="0"/>
        <w:overflowPunct/>
        <w:autoSpaceDE/>
        <w:autoSpaceDN/>
        <w:adjustRightInd/>
        <w:spacing w:line="240" w:lineRule="auto"/>
        <w:textAlignment w:val="auto"/>
        <w:rPr>
          <w:rFonts w:ascii="Arial" w:hAnsi="Arial" w:cs="Arial"/>
          <w:sz w:val="22"/>
          <w:szCs w:val="22"/>
        </w:rPr>
      </w:pPr>
      <w:r w:rsidRPr="002A3581">
        <w:rPr>
          <w:rFonts w:ascii="Arial" w:hAnsi="Arial" w:cs="Arial"/>
          <w:sz w:val="22"/>
          <w:szCs w:val="22"/>
        </w:rPr>
        <w:t>Zvláštní</w:t>
      </w:r>
      <w:r w:rsidRPr="00857DA0">
        <w:rPr>
          <w:rFonts w:ascii="Arial" w:hAnsi="Arial" w:cs="Arial"/>
          <w:sz w:val="22"/>
          <w:szCs w:val="22"/>
        </w:rPr>
        <w:t xml:space="preserve"> sběrné nádoby</w:t>
      </w:r>
      <w:r>
        <w:rPr>
          <w:rFonts w:ascii="Arial" w:hAnsi="Arial" w:cs="Arial"/>
          <w:sz w:val="22"/>
          <w:szCs w:val="22"/>
        </w:rPr>
        <w:t xml:space="preserve"> (p</w:t>
      </w:r>
      <w:r w:rsidRPr="00811D11">
        <w:rPr>
          <w:rFonts w:ascii="Arial" w:hAnsi="Arial" w:cs="Arial"/>
          <w:sz w:val="22"/>
          <w:szCs w:val="22"/>
        </w:rPr>
        <w:t>apír, plasty</w:t>
      </w:r>
      <w:r>
        <w:rPr>
          <w:rFonts w:ascii="Arial" w:hAnsi="Arial" w:cs="Arial"/>
          <w:sz w:val="22"/>
          <w:szCs w:val="22"/>
        </w:rPr>
        <w:t xml:space="preserve"> včetně PET lahví</w:t>
      </w:r>
      <w:r w:rsidRPr="00811D1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nápojových kartonů a hliníkových obalů</w:t>
      </w:r>
      <w:r>
        <w:rPr>
          <w:rFonts w:ascii="Arial" w:hAnsi="Arial" w:cs="Arial"/>
          <w:sz w:val="22"/>
          <w:szCs w:val="22"/>
        </w:rPr>
        <w:t>,</w:t>
      </w:r>
      <w:r w:rsidRPr="00811D11">
        <w:rPr>
          <w:rFonts w:ascii="Arial" w:hAnsi="Arial" w:cs="Arial"/>
          <w:sz w:val="22"/>
          <w:szCs w:val="22"/>
        </w:rPr>
        <w:t xml:space="preserve"> sklo</w:t>
      </w:r>
      <w:r>
        <w:rPr>
          <w:rFonts w:ascii="Arial" w:hAnsi="Arial" w:cs="Arial"/>
          <w:sz w:val="22"/>
          <w:szCs w:val="22"/>
        </w:rPr>
        <w:t xml:space="preserve">, </w:t>
      </w:r>
      <w:r w:rsidRPr="00811D11">
        <w:rPr>
          <w:rFonts w:ascii="Arial" w:hAnsi="Arial" w:cs="Arial"/>
          <w:sz w:val="22"/>
          <w:szCs w:val="22"/>
        </w:rPr>
        <w:t>biologické odpady, jedlé oleje a tuky, textil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Pr="00857DA0">
        <w:rPr>
          <w:rFonts w:ascii="Arial" w:hAnsi="Arial" w:cs="Arial"/>
          <w:sz w:val="22"/>
          <w:szCs w:val="22"/>
        </w:rPr>
        <w:t>jsou umístěny na těchto stanovištích:</w:t>
      </w:r>
    </w:p>
    <w:p w14:paraId="438E523B" w14:textId="77777777" w:rsidR="00F45A80" w:rsidRPr="00095C9C" w:rsidRDefault="00F45A80" w:rsidP="00F45A80">
      <w:pPr>
        <w:pStyle w:val="NormlnIMP"/>
        <w:tabs>
          <w:tab w:val="num" w:pos="540"/>
          <w:tab w:val="num" w:pos="927"/>
        </w:tabs>
        <w:suppressAutoHyphens w:val="0"/>
        <w:overflowPunct/>
        <w:autoSpaceDE/>
        <w:autoSpaceDN/>
        <w:adjustRightInd/>
        <w:spacing w:line="240" w:lineRule="auto"/>
        <w:textAlignment w:val="auto"/>
        <w:rPr>
          <w:rFonts w:ascii="Arial" w:hAnsi="Arial" w:cs="Arial"/>
          <w:sz w:val="22"/>
          <w:szCs w:val="22"/>
        </w:rPr>
      </w:pPr>
    </w:p>
    <w:p w14:paraId="45F571E8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parkoviště u domu služeb čp. 318</w:t>
      </w:r>
    </w:p>
    <w:p w14:paraId="741FAE44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parkoviště u čp. 96</w:t>
      </w:r>
    </w:p>
    <w:p w14:paraId="7E6D5080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Marianín u čp. 8</w:t>
      </w:r>
    </w:p>
    <w:p w14:paraId="42B62A9F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rybník u topolů</w:t>
      </w:r>
    </w:p>
    <w:p w14:paraId="618DF3CC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Hřbitov</w:t>
      </w:r>
    </w:p>
    <w:p w14:paraId="1DCEB161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sokolovna čp. 196</w:t>
      </w:r>
    </w:p>
    <w:p w14:paraId="1D7788AB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 xml:space="preserve">obecní garáže </w:t>
      </w:r>
    </w:p>
    <w:p w14:paraId="0DC2C4F7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pod bytovkami mezi čp. 250 a čp. 268</w:t>
      </w:r>
    </w:p>
    <w:p w14:paraId="040AFE18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zdravotní středisko</w:t>
      </w:r>
    </w:p>
    <w:p w14:paraId="34C28156" w14:textId="77777777" w:rsidR="00F45A80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35581F">
        <w:rPr>
          <w:rFonts w:ascii="Arial" w:hAnsi="Arial" w:cs="Arial"/>
          <w:iCs/>
          <w:color w:val="000000"/>
          <w:sz w:val="22"/>
          <w:szCs w:val="22"/>
        </w:rPr>
        <w:t>-</w:t>
      </w:r>
      <w:r w:rsidRPr="0035581F">
        <w:rPr>
          <w:rFonts w:ascii="Arial" w:hAnsi="Arial" w:cs="Arial"/>
          <w:iCs/>
          <w:color w:val="000000"/>
          <w:sz w:val="22"/>
          <w:szCs w:val="22"/>
        </w:rPr>
        <w:tab/>
        <w:t>kaštan u čp. 213</w:t>
      </w:r>
    </w:p>
    <w:p w14:paraId="24E896F0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 xml:space="preserve">- </w:t>
      </w:r>
      <w:r>
        <w:rPr>
          <w:rFonts w:ascii="Arial" w:hAnsi="Arial" w:cs="Arial"/>
          <w:iCs/>
          <w:color w:val="000000"/>
          <w:sz w:val="22"/>
          <w:szCs w:val="22"/>
        </w:rPr>
        <w:tab/>
        <w:t>víceúčelové hřiště</w:t>
      </w:r>
    </w:p>
    <w:p w14:paraId="09F32EBC" w14:textId="77777777" w:rsidR="00F45A80" w:rsidRPr="0035581F" w:rsidRDefault="00F45A80" w:rsidP="00F45A80">
      <w:pPr>
        <w:ind w:left="708"/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14:paraId="4AF8F92A" w14:textId="77777777" w:rsidR="009F70C1" w:rsidRDefault="009F70C1"/>
    <w:p w14:paraId="69B4C9E5" w14:textId="77777777" w:rsidR="00F45A80" w:rsidRDefault="00F45A80"/>
    <w:p w14:paraId="6CFD1124" w14:textId="570B1D64" w:rsidR="00F45A80" w:rsidRDefault="00F45A80">
      <w:r>
        <w:t>V Lipovci dne 25.8.2026</w:t>
      </w:r>
    </w:p>
    <w:sectPr w:rsidR="00F45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9F043D"/>
    <w:multiLevelType w:val="hybridMultilevel"/>
    <w:tmpl w:val="581CA9F6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16286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0A"/>
    <w:rsid w:val="001D7575"/>
    <w:rsid w:val="005E1F7F"/>
    <w:rsid w:val="009F70C1"/>
    <w:rsid w:val="00F07B0A"/>
    <w:rsid w:val="00F4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24E34"/>
  <w15:chartTrackingRefBased/>
  <w15:docId w15:val="{EB28A962-F6F5-4685-92C6-1A9D29AEF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07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07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7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7B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7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7B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7B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7B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7B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7B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7B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7B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7B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7B0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7B0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7B0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7B0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7B0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7B0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7B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7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7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07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7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07B0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7B0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7B0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7B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7B0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7B0A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07B0A"/>
    <w:rPr>
      <w:color w:val="0563C1" w:themeColor="hyperlink"/>
      <w:u w:val="single"/>
    </w:rPr>
  </w:style>
  <w:style w:type="paragraph" w:customStyle="1" w:styleId="NormlnIMP">
    <w:name w:val="Normální_IMP"/>
    <w:basedOn w:val="Normln"/>
    <w:rsid w:val="00F45A80"/>
    <w:pPr>
      <w:suppressAutoHyphens/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446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2026-07-13T14:14:00Z</dcterms:created>
  <dcterms:modified xsi:type="dcterms:W3CDTF">2026-07-13T14:19:00Z</dcterms:modified>
</cp:coreProperties>
</file>